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Радиотерапия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22:51 МСК · База обновлена: 27.08.2026, 22:49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ИСПОЛЬЗУЮТ ДЛЯ КОНСЕРВАТИВНОГО ЛЕЧЕНИЯ РАКА ГОРТАНИ РАННЕЙ СТАДИИ МЕТОДИКУ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брахитерапию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IMRT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3-DRT, брахитерапию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3-DRT, IMRT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4 - 3-DRT, IMRT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КОНКУРЕНТНАЯ ХИМИОЛУЧЕВАЯ ТЕРАПИЯ ОЗНАЧАЕТ, ЧТО ХИМИОТЕРАПИЯ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непосредственно после окончания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3 недели после завершения лучевой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синхронно с облучением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синхронно с облучением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 xml:space="preserve">РАСЩЕПЛЕННЫМ КУРСОМ ЛУЧЕВОЙ ТЕРАПИИ НАЗЫВАЮТ ОБЛУЧЕНИЕ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ДО СУММАРНОЙ ОЧАГОВОЙ ДОЗЫ (В Гр)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один раз в неделю; 75-80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раза в неделю; 62-72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через день; 61-71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3-4 недель с перерывом 2-3 недели; 60-75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 течение 3-4 недель с перерывом 2-3 недели; 60-75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РАКЕ ПИЩЕВОДА НАИБОЛЕЕ ИНФОРМАТИВНЫМ МЕТОДОМ В ОЦЕНКЕ ГЛУБИНЫ ИНВАЗИИ ОПУХОЛИ В СТЕНКУ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рентгеноконтрастное исследование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эндосонография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ПЭТ-КТ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рентгеновская компьютерная томография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эндосонография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ОСОБЕННОСТЬЮ ПРОХОЖДЕНИЯ ЭЛЕКТРОНОВ ЧЕРЕЗ БИОЛОГИЧЕСКУЮ ТКАНЬ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слабое отклонение траектории частиц от направления начального пучка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сильное рассеяние в ткани из-за малой массы электрона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невозможность определения конечной длины пробега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значимого пика Брэгга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сильное рассеяние в ткани из-за малой массы электрона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ДОЗОЙ ОБЛУЧЕНИЯ, ПОГЛОЩАЕМОЙ ПАТОЛОГИЧЕСКИМ ОЧАГОМ,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толерантной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изодозой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поглощенной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очаговой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очаговой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СТАДИРОВАНИЕ РАКА ПИЩЕВОДА ОСНОВАНО НА ДАННЫХ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биопсии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методов лучевой диагностики, фиброэзофагоскопии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изотопных методов диагностики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фиброэзофагоскопии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методов лучевой диагностики, фиброэзофагоскопии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ГРАНИЦАМИ КТ-ТОПОМЕТРИИ ПРИ РАКЕ ЛЕГКОГО ЯВЛЯЮТСЯ: ВЕРХНЯЯ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, НИЖНЯЯ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верхушки легких; купол диафрагмы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верхний край гортани; купол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верхний край гортани; нижний край тела L2 позвонка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верхушки легких; нижний край тела L2 позвонка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верхний край гортани; нижний край тела L2 позвонка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НАИБОЛЕЕ РАННИМ ИЗМЕНЕНИЕМ КЛИНИЧЕСКОГО АНАЛИЗА КРОВИ ПРИ ОСТРОЙ ЛУЧЕВОЙ БОЛЕЗНИ ЯВЛЯЕТСЯ УМЕНЬШЕНИЕ СОДЕРЖАНИЯ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нейтрофилов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лейкоцитов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эритроцитов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лимфоцитов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ОБЪЕМ, КОТОРЫЙ ИСПОЛЬЗУЮТ ПРИ ОЦЕНКЕ ДОЗОВОЙ НАГРУЗКИ НА ТКАНЬ ЛЕГКИХ, СОСТАВЛЯЕТ (В Гр)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3 - 20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Радиотерапия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